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9E" w:rsidRDefault="00F2219E" w:rsidP="00F221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2219E" w:rsidRPr="00692373" w:rsidRDefault="00F2219E" w:rsidP="00F2219E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BFAB211" wp14:editId="2B8DE0BD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F2219E" w:rsidRPr="00692373" w:rsidRDefault="00F2219E" w:rsidP="00F2219E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F2219E" w:rsidRPr="00692373" w:rsidRDefault="00F2219E" w:rsidP="00F2219E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F2219E" w:rsidRPr="00692373" w:rsidRDefault="00F2219E" w:rsidP="00F2219E">
      <w:pPr>
        <w:jc w:val="center"/>
        <w:rPr>
          <w:rFonts w:ascii="Arial" w:hAnsi="Arial" w:cs="Arial"/>
          <w:i/>
          <w:sz w:val="24"/>
          <w:szCs w:val="24"/>
        </w:rPr>
      </w:pPr>
    </w:p>
    <w:p w:rsidR="00F2219E" w:rsidRPr="00692373" w:rsidRDefault="00F2219E" w:rsidP="00F2219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F2219E" w:rsidRPr="00692373" w:rsidTr="00835747">
        <w:trPr>
          <w:trHeight w:val="586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3"/>
          </w:tcPr>
          <w:p w:rsidR="00F2219E" w:rsidRPr="00765041" w:rsidRDefault="00F2219E" w:rsidP="00A139D1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Berhida 691 helyrajzi számú ingatlan </w:t>
            </w:r>
            <w:r w:rsidR="00A139D1"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>hasznosítása</w:t>
            </w:r>
          </w:p>
        </w:tc>
      </w:tr>
      <w:tr w:rsidR="00F2219E" w:rsidRPr="00692373" w:rsidTr="00835747">
        <w:trPr>
          <w:trHeight w:val="586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2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F2219E" w:rsidRPr="00692373" w:rsidTr="00835747">
        <w:trPr>
          <w:trHeight w:val="586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3"/>
            <w:vAlign w:val="center"/>
          </w:tcPr>
          <w:p w:rsidR="00F2219E" w:rsidRPr="00692373" w:rsidRDefault="00F762E3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F2219E" w:rsidRPr="00692373" w:rsidTr="00835747">
        <w:trPr>
          <w:trHeight w:val="240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</w:tcPr>
          <w:p w:rsidR="00F2219E" w:rsidRPr="00C61900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2"/>
          </w:tcPr>
          <w:p w:rsidR="00F2219E" w:rsidRPr="00C61900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F2219E" w:rsidRPr="00692373" w:rsidTr="00835747">
        <w:trPr>
          <w:trHeight w:val="240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2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F2219E" w:rsidRPr="00692373" w:rsidTr="00835747">
        <w:trPr>
          <w:trHeight w:val="1578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3"/>
          </w:tcPr>
          <w:p w:rsidR="00F2219E" w:rsidRDefault="00D9499A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</w:t>
            </w:r>
            <w:r w:rsidRPr="00F2219E">
              <w:rPr>
                <w:rFonts w:ascii="Arial" w:hAnsi="Arial" w:cs="Arial"/>
                <w:sz w:val="24"/>
              </w:rPr>
              <w:t>/2025. (III.10.) Kt. határozat</w:t>
            </w:r>
          </w:p>
          <w:p w:rsidR="008821A0" w:rsidRDefault="008821A0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8821A0" w:rsidRPr="00934C6A" w:rsidRDefault="008821A0" w:rsidP="008821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8821A0" w:rsidRPr="00692373" w:rsidRDefault="008821A0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219E" w:rsidRPr="00692373" w:rsidTr="00835747">
        <w:trPr>
          <w:trHeight w:val="687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3"/>
          </w:tcPr>
          <w:p w:rsidR="00F2219E" w:rsidRPr="00692373" w:rsidRDefault="00F2219E" w:rsidP="00D949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2013. évi V. törvény a Polgári Törvénykönyvről</w:t>
            </w:r>
            <w:r w:rsidR="007615B1">
              <w:rPr>
                <w:rFonts w:ascii="Arial" w:hAnsi="Arial" w:cs="Arial"/>
                <w:sz w:val="24"/>
                <w:szCs w:val="24"/>
              </w:rPr>
              <w:t xml:space="preserve"> (a továbbiakban: Pt.)</w:t>
            </w:r>
          </w:p>
        </w:tc>
      </w:tr>
      <w:tr w:rsidR="00F2219E" w:rsidRPr="00692373" w:rsidTr="00835747">
        <w:trPr>
          <w:trHeight w:val="850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3"/>
          </w:tcPr>
          <w:p w:rsidR="00F2219E" w:rsidRP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F2219E">
              <w:rPr>
                <w:rFonts w:ascii="Arial" w:hAnsi="Arial" w:cs="Arial"/>
                <w:sz w:val="24"/>
              </w:rPr>
              <w:t>A 23022/N/480/2023/16 ügyszámú ha</w:t>
            </w:r>
            <w:r>
              <w:rPr>
                <w:rFonts w:ascii="Arial" w:hAnsi="Arial" w:cs="Arial"/>
                <w:sz w:val="24"/>
              </w:rPr>
              <w:t>gyatékátadó végzés alapján</w:t>
            </w:r>
            <w:r w:rsidRPr="00F2219E">
              <w:rPr>
                <w:rFonts w:ascii="Arial" w:hAnsi="Arial" w:cs="Arial"/>
                <w:sz w:val="24"/>
              </w:rPr>
              <w:t xml:space="preserve"> Berhida Város Önkormányzat Képviselő-testülete</w:t>
            </w:r>
            <w:r>
              <w:rPr>
                <w:rFonts w:ascii="Arial" w:hAnsi="Arial" w:cs="Arial"/>
                <w:sz w:val="24"/>
              </w:rPr>
              <w:t xml:space="preserve"> a 25</w:t>
            </w:r>
            <w:r w:rsidRPr="00F2219E">
              <w:rPr>
                <w:rFonts w:ascii="Arial" w:hAnsi="Arial" w:cs="Arial"/>
                <w:sz w:val="24"/>
              </w:rPr>
              <w:t>/2025. (III.10.) Kt. határozat</w:t>
            </w:r>
            <w:r w:rsidR="00A139D1">
              <w:rPr>
                <w:rFonts w:ascii="Arial" w:hAnsi="Arial" w:cs="Arial"/>
                <w:sz w:val="24"/>
              </w:rPr>
              <w:t>ban</w:t>
            </w:r>
            <w:r w:rsidRPr="00F2219E">
              <w:rPr>
                <w:rFonts w:ascii="Arial" w:hAnsi="Arial" w:cs="Arial"/>
                <w:sz w:val="24"/>
              </w:rPr>
              <w:t xml:space="preserve"> döntött a Berhida 691 hrsz. alatt felvett - természetben a 8181 Berhida, Ősi út 13. szám alatti - 3734 m2 területű „Kivett lakóház, udvar, gazdasági épület” megnevezésű belterületi ingatlan (a tulajdoni lap II.3. sorszáma alatt álló) 15/30 tulajdoni hányadára vonatkozó örökség tárgyában.</w:t>
            </w:r>
          </w:p>
          <w:p w:rsid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 döntés értelmében a fenti örökséget a Képviselő-testület nem utasította vissza, melyről a Közjegyző tájékoztatás</w:t>
            </w:r>
            <w:r w:rsidR="00285C34">
              <w:rPr>
                <w:rFonts w:ascii="Arial" w:hAnsi="Arial" w:cs="Arial"/>
                <w:sz w:val="24"/>
              </w:rPr>
              <w:t>a</w:t>
            </w:r>
            <w:r>
              <w:rPr>
                <w:rFonts w:ascii="Arial" w:hAnsi="Arial" w:cs="Arial"/>
                <w:sz w:val="24"/>
              </w:rPr>
              <w:t xml:space="preserve"> megtörtént.</w:t>
            </w:r>
          </w:p>
          <w:p w:rsid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F2219E" w:rsidRDefault="00F2219E" w:rsidP="00F221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Fentieket követően a hagyatékátadó végzés jogerőre emelkedett és az ingatlan nyilvántartásba Berhida Város Önkormányzata, mint tulajdonos bejegyzésre került a jelzett ingatlan 15/30 tulajdoni hányadára.</w:t>
            </w:r>
          </w:p>
          <w:p w:rsidR="00F2219E" w:rsidRDefault="00F2219E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285C34" w:rsidRDefault="00285C34" w:rsidP="00285C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285C34" w:rsidRDefault="00285C34" w:rsidP="00A139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A139D1" w:rsidRDefault="00A139D1" w:rsidP="00A139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 tulajdoni lap szerint az ingatlanra vonatkozó a hagyaték tárgyát nem képező tulajdoni hányadok </w:t>
            </w:r>
            <w:r w:rsidRPr="008970B4">
              <w:rPr>
                <w:rFonts w:ascii="Arial" w:hAnsi="Arial" w:cs="Arial"/>
                <w:b/>
                <w:sz w:val="24"/>
              </w:rPr>
              <w:t>7 tulajdonos között</w:t>
            </w:r>
            <w:r>
              <w:rPr>
                <w:rFonts w:ascii="Arial" w:hAnsi="Arial" w:cs="Arial"/>
                <w:sz w:val="24"/>
              </w:rPr>
              <w:t xml:space="preserve"> oszlanak meg.</w:t>
            </w:r>
          </w:p>
          <w:p w:rsidR="00A139D1" w:rsidRDefault="00A139D1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E140F6" w:rsidRDefault="00E140F6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Amennyiben a Képviselő-testület az önkormányzat tulajdoni hányadának elidegenítése mellett dönt, úgy az alábbiakat figyelembe kell venni.</w:t>
            </w:r>
          </w:p>
          <w:p w:rsidR="007615B1" w:rsidRDefault="007615B1" w:rsidP="008357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E140F6" w:rsidRDefault="007615B1" w:rsidP="00E140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 Ptk.</w:t>
            </w:r>
            <w:r w:rsidR="00E140F6" w:rsidRPr="00E140F6">
              <w:rPr>
                <w:rFonts w:ascii="Arial" w:hAnsi="Arial" w:cs="Arial"/>
                <w:sz w:val="24"/>
              </w:rPr>
              <w:t>5:81. §</w:t>
            </w:r>
            <w:r>
              <w:rPr>
                <w:rFonts w:ascii="Arial" w:hAnsi="Arial" w:cs="Arial"/>
                <w:sz w:val="24"/>
              </w:rPr>
              <w:t xml:space="preserve"> (1) és (3) bekezdése szerint:</w:t>
            </w:r>
          </w:p>
          <w:p w:rsidR="007615B1" w:rsidRPr="00E140F6" w:rsidRDefault="007615B1" w:rsidP="00E140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E140F6" w:rsidRPr="007615B1" w:rsidRDefault="007615B1" w:rsidP="007615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</w:rPr>
            </w:pPr>
            <w:r w:rsidRPr="007615B1">
              <w:rPr>
                <w:rFonts w:ascii="Arial" w:hAnsi="Arial" w:cs="Arial"/>
                <w:i/>
                <w:sz w:val="24"/>
              </w:rPr>
              <w:t xml:space="preserve">„ (1) </w:t>
            </w:r>
            <w:r w:rsidR="00E140F6" w:rsidRPr="007615B1">
              <w:rPr>
                <w:rFonts w:ascii="Arial" w:hAnsi="Arial" w:cs="Arial"/>
                <w:i/>
                <w:sz w:val="24"/>
              </w:rPr>
              <w:t>A tulajdonostárs tulajdoni hányadára a többi tulajdonostársat harmadik személlyel szemben elővásárlási, előbérleti és előhaszonbérleti jog illeti meg.</w:t>
            </w:r>
            <w:r w:rsidRPr="007615B1">
              <w:rPr>
                <w:rFonts w:ascii="Arial" w:hAnsi="Arial" w:cs="Arial"/>
                <w:i/>
                <w:sz w:val="24"/>
              </w:rPr>
              <w:t>”</w:t>
            </w:r>
          </w:p>
          <w:p w:rsidR="00E140F6" w:rsidRDefault="00E140F6" w:rsidP="00E140F6">
            <w:pPr>
              <w:pStyle w:val="Listaszerbekezds"/>
              <w:autoSpaceDE w:val="0"/>
              <w:autoSpaceDN w:val="0"/>
              <w:adjustRightInd w:val="0"/>
              <w:ind w:left="735"/>
              <w:jc w:val="both"/>
              <w:rPr>
                <w:rFonts w:ascii="Arial" w:hAnsi="Arial" w:cs="Arial"/>
                <w:sz w:val="24"/>
              </w:rPr>
            </w:pPr>
          </w:p>
          <w:p w:rsidR="00E140F6" w:rsidRDefault="007615B1" w:rsidP="00E140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</w:rPr>
            </w:pPr>
            <w:r w:rsidRPr="007615B1">
              <w:rPr>
                <w:rFonts w:ascii="Arial" w:hAnsi="Arial" w:cs="Arial"/>
                <w:i/>
                <w:sz w:val="24"/>
              </w:rPr>
              <w:t>„</w:t>
            </w:r>
            <w:r w:rsidR="00E140F6" w:rsidRPr="007615B1">
              <w:rPr>
                <w:rFonts w:ascii="Arial" w:hAnsi="Arial" w:cs="Arial"/>
                <w:i/>
                <w:sz w:val="24"/>
              </w:rPr>
              <w:t>(3) A tulajdonostársak az elővásárlási, előbérleti vagy előhaszonbérleti jogot az érintett tulajdoni hányadra tulajdoni hányaduk arányában gyakorolhatják. Ha közöttük megegyezés nem jön létre, de van olyan tulajdonostárs, aki – akár másik tulajdonostárssal közösen – az érintett tulajdoni hányadra az ajánlatot magáévá teszi, az elővásárlási, előbérleti vagy előhaszonbérleti jog egyedül őt vagy őket illeti meg. Ha több ilyen – egyedül fellépő – tulajdonostárs van, közülük a tulajdonos választ; az elővásárlási, előbérleti vagy előhaszonbérleti jog a választott tulajdonostársat illeti meg.</w:t>
            </w:r>
            <w:r w:rsidRPr="007615B1">
              <w:rPr>
                <w:rFonts w:ascii="Arial" w:hAnsi="Arial" w:cs="Arial"/>
                <w:i/>
                <w:sz w:val="24"/>
              </w:rPr>
              <w:t>”</w:t>
            </w:r>
          </w:p>
          <w:p w:rsidR="00285C34" w:rsidRDefault="00285C34" w:rsidP="00E140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</w:rPr>
            </w:pPr>
          </w:p>
          <w:p w:rsidR="00285C34" w:rsidRDefault="00285C34" w:rsidP="00285C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Javaslom, hogy a megörökölt ingatlanrész hasznosítása ügyéb</w:t>
            </w:r>
            <w:r w:rsidR="008821A0">
              <w:rPr>
                <w:rFonts w:ascii="Arial" w:hAnsi="Arial" w:cs="Arial"/>
                <w:sz w:val="24"/>
              </w:rPr>
              <w:t>en döntsön a Tisztelt Képviselő-</w:t>
            </w:r>
            <w:r>
              <w:rPr>
                <w:rFonts w:ascii="Arial" w:hAnsi="Arial" w:cs="Arial"/>
                <w:sz w:val="24"/>
              </w:rPr>
              <w:t>testület.</w:t>
            </w:r>
          </w:p>
          <w:p w:rsidR="00285C34" w:rsidRPr="007615B1" w:rsidRDefault="00285C34" w:rsidP="00E140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</w:rPr>
            </w:pPr>
          </w:p>
          <w:p w:rsidR="00F2219E" w:rsidRPr="00692373" w:rsidRDefault="00F2219E" w:rsidP="00285C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219E" w:rsidRPr="00692373" w:rsidTr="00835747">
        <w:trPr>
          <w:trHeight w:val="849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3"/>
          </w:tcPr>
          <w:p w:rsidR="00F2219E" w:rsidRDefault="00080BB0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Tulajdoni lap</w:t>
            </w:r>
          </w:p>
          <w:p w:rsidR="00080BB0" w:rsidRPr="00692373" w:rsidRDefault="00080BB0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2219E" w:rsidRPr="00692373" w:rsidTr="00835747">
        <w:trPr>
          <w:trHeight w:val="552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3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2025. </w:t>
            </w:r>
            <w:r w:rsidR="00285C34">
              <w:rPr>
                <w:rFonts w:ascii="Arial" w:hAnsi="Arial" w:cs="Arial"/>
                <w:sz w:val="24"/>
                <w:szCs w:val="24"/>
              </w:rPr>
              <w:t>május 16.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219E" w:rsidRPr="00692373" w:rsidTr="00835747">
        <w:trPr>
          <w:trHeight w:val="552"/>
        </w:trPr>
        <w:tc>
          <w:tcPr>
            <w:tcW w:w="1777" w:type="dxa"/>
          </w:tcPr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3"/>
          </w:tcPr>
          <w:p w:rsidR="00F2219E" w:rsidRPr="00692373" w:rsidRDefault="00F2219E" w:rsidP="0083574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F2219E" w:rsidRPr="00692373" w:rsidRDefault="00A139D1" w:rsidP="0083574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  <w:p w:rsidR="00F2219E" w:rsidRPr="00692373" w:rsidRDefault="00F2219E" w:rsidP="0083574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219E" w:rsidRDefault="00F2219E" w:rsidP="00F2219E">
      <w:pPr>
        <w:tabs>
          <w:tab w:val="left" w:pos="7200"/>
        </w:tabs>
        <w:rPr>
          <w:rFonts w:ascii="Arial" w:hAnsi="Arial" w:cs="Arial"/>
          <w:b/>
          <w:kern w:val="28"/>
          <w:sz w:val="24"/>
          <w:szCs w:val="24"/>
        </w:rPr>
      </w:pPr>
    </w:p>
    <w:p w:rsidR="00F401BE" w:rsidRDefault="00F401BE">
      <w:pPr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F2219E" w:rsidRPr="00DC72FA" w:rsidRDefault="00F2219E" w:rsidP="00F2219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DC72F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F2219E" w:rsidRPr="00DC72FA" w:rsidRDefault="001764E4" w:rsidP="00F2219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(V.28</w:t>
      </w:r>
      <w:r w:rsidR="00F2219E" w:rsidRPr="00DC72F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A139D1" w:rsidRPr="00A139D1" w:rsidRDefault="00A139D1" w:rsidP="00A139D1">
      <w:pPr>
        <w:tabs>
          <w:tab w:val="left" w:pos="7200"/>
        </w:tabs>
        <w:spacing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139D1">
        <w:rPr>
          <w:rFonts w:ascii="Arial" w:hAnsi="Arial" w:cs="Arial"/>
          <w:b/>
          <w:kern w:val="28"/>
          <w:sz w:val="24"/>
          <w:szCs w:val="24"/>
        </w:rPr>
        <w:t>Berhida 691 helyrajzi számú ingatlan hasznosítása</w:t>
      </w:r>
    </w:p>
    <w:p w:rsidR="00F2219E" w:rsidRPr="00DC72FA" w:rsidRDefault="00F2219E" w:rsidP="00F2219E">
      <w:pPr>
        <w:tabs>
          <w:tab w:val="left" w:pos="72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139D1">
        <w:rPr>
          <w:rFonts w:ascii="Arial" w:eastAsia="Times New Roman" w:hAnsi="Arial" w:cs="Arial"/>
          <w:sz w:val="24"/>
          <w:szCs w:val="24"/>
        </w:rPr>
        <w:t xml:space="preserve">Berhida Város Önkormányzata Képviselő-testülete 2025. </w:t>
      </w:r>
      <w:r w:rsidR="00A139D1">
        <w:rPr>
          <w:rFonts w:ascii="Arial" w:eastAsia="Times New Roman" w:hAnsi="Arial" w:cs="Arial"/>
          <w:sz w:val="24"/>
          <w:szCs w:val="24"/>
        </w:rPr>
        <w:t>május 28</w:t>
      </w:r>
      <w:r w:rsidRPr="00A139D1"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A139D1">
        <w:rPr>
          <w:rFonts w:ascii="Arial" w:eastAsia="Times New Roman" w:hAnsi="Arial" w:cs="Arial"/>
          <w:bCs/>
          <w:sz w:val="24"/>
          <w:szCs w:val="24"/>
        </w:rPr>
        <w:t>megtárgyalta az</w:t>
      </w:r>
      <w:r w:rsidRPr="00A139D1">
        <w:rPr>
          <w:rFonts w:ascii="Arial" w:eastAsia="Times New Roman" w:hAnsi="Arial" w:cs="Arial"/>
          <w:sz w:val="24"/>
          <w:szCs w:val="24"/>
        </w:rPr>
        <w:t xml:space="preserve"> „</w:t>
      </w:r>
      <w:r w:rsidR="00A139D1" w:rsidRPr="00A139D1">
        <w:rPr>
          <w:rFonts w:ascii="Arial" w:hAnsi="Arial" w:cs="Arial"/>
          <w:b/>
          <w:kern w:val="28"/>
          <w:sz w:val="24"/>
          <w:szCs w:val="24"/>
        </w:rPr>
        <w:t>Berhida 691 helyrajzi számú ingatlan hasznosítása</w:t>
      </w:r>
      <w:r w:rsidRPr="00DC72FA">
        <w:rPr>
          <w:rFonts w:ascii="Arial" w:eastAsia="Times New Roman" w:hAnsi="Arial" w:cs="Arial"/>
          <w:sz w:val="24"/>
          <w:szCs w:val="24"/>
        </w:rPr>
        <w:t>”</w:t>
      </w:r>
      <w:r w:rsidRPr="00DC72FA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DC72FA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21256C" w:rsidRDefault="00F2219E" w:rsidP="0021256C">
      <w:pPr>
        <w:numPr>
          <w:ilvl w:val="0"/>
          <w:numId w:val="1"/>
        </w:numPr>
        <w:tabs>
          <w:tab w:val="clear" w:pos="720"/>
          <w:tab w:val="num" w:pos="426"/>
        </w:tabs>
        <w:spacing w:after="200" w:line="276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Berhida Város Önkormányzat Képviselő-testülete </w:t>
      </w:r>
      <w:r w:rsidRPr="00DC72FA">
        <w:rPr>
          <w:rFonts w:ascii="Arial" w:eastAsia="Times New Roman" w:hAnsi="Arial" w:cs="Arial"/>
          <w:sz w:val="24"/>
          <w:szCs w:val="24"/>
        </w:rPr>
        <w:t>a Berhida 691 hrsz. alatt felvett - természetben a 8181 Berhida, Ősi út 13. szám alatti - 3734 m</w:t>
      </w:r>
      <w:r w:rsidRPr="00DC72FA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DC72FA">
        <w:rPr>
          <w:rFonts w:ascii="Arial" w:eastAsia="Times New Roman" w:hAnsi="Arial" w:cs="Arial"/>
          <w:sz w:val="24"/>
          <w:szCs w:val="24"/>
        </w:rPr>
        <w:t xml:space="preserve"> területű „Kivett lakóház, udvar, gazdasági épület” megnevezésű belterületi ingatlan </w:t>
      </w:r>
      <w:r w:rsidR="00A139D1">
        <w:rPr>
          <w:rFonts w:ascii="Arial" w:eastAsia="Times New Roman" w:hAnsi="Arial" w:cs="Arial"/>
          <w:sz w:val="24"/>
          <w:szCs w:val="24"/>
        </w:rPr>
        <w:t>15/30 tulajdoni hányadát értékesítésre kijelöli.</w:t>
      </w:r>
    </w:p>
    <w:p w:rsidR="001B455E" w:rsidRPr="0021256C" w:rsidRDefault="00F7291F" w:rsidP="0021256C">
      <w:pPr>
        <w:numPr>
          <w:ilvl w:val="0"/>
          <w:numId w:val="1"/>
        </w:numPr>
        <w:tabs>
          <w:tab w:val="clear" w:pos="720"/>
          <w:tab w:val="num" w:pos="426"/>
        </w:tabs>
        <w:spacing w:after="200" w:line="276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  <w:r w:rsidRPr="0021256C">
        <w:rPr>
          <w:rFonts w:ascii="Arial" w:eastAsia="Times New Roman" w:hAnsi="Arial" w:cs="Arial"/>
          <w:sz w:val="24"/>
          <w:szCs w:val="24"/>
        </w:rPr>
        <w:t>Felkéri a polgármestert, hogy az 1.) pontban rögzített ingatlan tulajdoni hányadára vonatkozó értékbecslés elkészítéséről gondoskodjon</w:t>
      </w:r>
      <w:r w:rsidR="0021256C" w:rsidRPr="0021256C">
        <w:rPr>
          <w:rFonts w:ascii="Arial" w:eastAsia="Times New Roman" w:hAnsi="Arial" w:cs="Arial"/>
          <w:sz w:val="24"/>
          <w:szCs w:val="24"/>
        </w:rPr>
        <w:t xml:space="preserve"> és az </w:t>
      </w:r>
      <w:r w:rsidRPr="0021256C">
        <w:rPr>
          <w:rFonts w:ascii="Arial" w:eastAsia="Times New Roman" w:hAnsi="Arial" w:cs="Arial"/>
          <w:sz w:val="24"/>
          <w:szCs w:val="24"/>
        </w:rPr>
        <w:t>értékbecslés eredményének ismeretében</w:t>
      </w:r>
      <w:r w:rsidR="001B455E" w:rsidRPr="0021256C">
        <w:rPr>
          <w:rFonts w:ascii="Arial" w:eastAsia="Times New Roman" w:hAnsi="Arial" w:cs="Arial"/>
          <w:sz w:val="24"/>
          <w:szCs w:val="24"/>
        </w:rPr>
        <w:t xml:space="preserve"> az elővásárlásra jogosult tulajdonostársakat keresse meg, hogy kívánnak-e élni az elővásárlási jogukkal.</w:t>
      </w:r>
    </w:p>
    <w:p w:rsidR="00F401BE" w:rsidRDefault="00F401BE" w:rsidP="00F401BE">
      <w:pPr>
        <w:numPr>
          <w:ilvl w:val="0"/>
          <w:numId w:val="1"/>
        </w:numPr>
        <w:tabs>
          <w:tab w:val="clear" w:pos="720"/>
          <w:tab w:val="num" w:pos="426"/>
        </w:tabs>
        <w:spacing w:after="200" w:line="276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Felkéri a polgármestert, hogy 2</w:t>
      </w:r>
      <w:r w:rsidR="00F2219E" w:rsidRPr="00DC72FA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) pontban foglaltak kimeneteléről tájékoztassa a Képviselő-testületet</w:t>
      </w:r>
      <w:r w:rsidR="008821A0">
        <w:rPr>
          <w:rFonts w:ascii="Arial" w:eastAsia="Times New Roman" w:hAnsi="Arial" w:cs="Arial"/>
          <w:sz w:val="24"/>
          <w:szCs w:val="24"/>
        </w:rPr>
        <w:t>.</w:t>
      </w:r>
    </w:p>
    <w:p w:rsidR="00285C34" w:rsidRDefault="00F2219E" w:rsidP="00285C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401BE">
        <w:rPr>
          <w:rFonts w:ascii="Arial" w:eastAsia="Times New Roman" w:hAnsi="Arial" w:cs="Arial"/>
          <w:sz w:val="24"/>
          <w:szCs w:val="24"/>
        </w:rPr>
        <w:t xml:space="preserve">Határidő: </w:t>
      </w:r>
      <w:r w:rsidR="00A139D1" w:rsidRPr="00F401BE">
        <w:rPr>
          <w:rFonts w:ascii="Arial" w:eastAsia="Times New Roman" w:hAnsi="Arial" w:cs="Arial"/>
          <w:sz w:val="24"/>
          <w:szCs w:val="24"/>
        </w:rPr>
        <w:t>folyamatos</w:t>
      </w:r>
      <w:r w:rsidRPr="00F401BE">
        <w:rPr>
          <w:rFonts w:ascii="Arial" w:eastAsia="Times New Roman" w:hAnsi="Arial" w:cs="Arial"/>
          <w:sz w:val="24"/>
          <w:szCs w:val="24"/>
        </w:rPr>
        <w:t>.</w:t>
      </w:r>
    </w:p>
    <w:p w:rsidR="00F2219E" w:rsidRPr="00DC72FA" w:rsidRDefault="00285C34" w:rsidP="00285C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Felelős: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F2219E" w:rsidRPr="00DC72FA">
        <w:rPr>
          <w:rFonts w:ascii="Arial" w:eastAsia="Times New Roman" w:hAnsi="Arial" w:cs="Arial"/>
          <w:sz w:val="24"/>
          <w:szCs w:val="24"/>
        </w:rPr>
        <w:t>Pergő Margit polgármester</w:t>
      </w:r>
    </w:p>
    <w:p w:rsidR="00F2219E" w:rsidRPr="00DC72FA" w:rsidRDefault="00F2219E" w:rsidP="00285C34">
      <w:pPr>
        <w:spacing w:after="0" w:line="240" w:lineRule="auto"/>
        <w:ind w:left="852" w:firstLine="284"/>
        <w:rPr>
          <w:rFonts w:ascii="Arial" w:eastAsia="Times New Roman" w:hAnsi="Arial" w:cs="Arial"/>
          <w:sz w:val="24"/>
          <w:szCs w:val="24"/>
        </w:rPr>
      </w:pPr>
      <w:proofErr w:type="gramStart"/>
      <w:r w:rsidRPr="00DC72FA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Pr="00DC72FA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F2219E" w:rsidRPr="00285C34" w:rsidRDefault="00F2219E" w:rsidP="00285C3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C72FA">
        <w:rPr>
          <w:rFonts w:ascii="Arial" w:eastAsia="Times New Roman" w:hAnsi="Arial" w:cs="Arial"/>
          <w:sz w:val="24"/>
          <w:szCs w:val="24"/>
        </w:rPr>
        <w:tab/>
      </w:r>
      <w:r w:rsidR="004C271F">
        <w:rPr>
          <w:rFonts w:ascii="Arial" w:eastAsia="Times New Roman" w:hAnsi="Arial" w:cs="Arial"/>
          <w:sz w:val="24"/>
          <w:szCs w:val="24"/>
        </w:rPr>
        <w:tab/>
      </w:r>
      <w:r w:rsidR="004C271F">
        <w:rPr>
          <w:rFonts w:ascii="Arial" w:eastAsia="Times New Roman" w:hAnsi="Arial" w:cs="Arial"/>
          <w:sz w:val="24"/>
          <w:szCs w:val="24"/>
        </w:rPr>
        <w:tab/>
      </w:r>
      <w:r w:rsidR="004C271F">
        <w:rPr>
          <w:rFonts w:ascii="Arial" w:eastAsia="Times New Roman" w:hAnsi="Arial" w:cs="Arial"/>
          <w:sz w:val="24"/>
          <w:szCs w:val="24"/>
        </w:rPr>
        <w:tab/>
      </w:r>
      <w:r w:rsidRPr="00DC72FA">
        <w:rPr>
          <w:rFonts w:ascii="Arial" w:eastAsia="Times New Roman" w:hAnsi="Arial" w:cs="Arial"/>
          <w:sz w:val="24"/>
          <w:szCs w:val="24"/>
        </w:rPr>
        <w:t>Bárdos-Szabó Nikolett hatósági irodavezető</w:t>
      </w:r>
    </w:p>
    <w:p w:rsidR="00F2219E" w:rsidRDefault="00F2219E" w:rsidP="00F2219E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F2219E" w:rsidRPr="00DC72FA" w:rsidRDefault="00F2219E" w:rsidP="00F2219E">
      <w:pPr>
        <w:rPr>
          <w:rFonts w:ascii="Arial" w:hAnsi="Arial" w:cs="Arial"/>
          <w:sz w:val="24"/>
          <w:szCs w:val="24"/>
        </w:rPr>
      </w:pPr>
    </w:p>
    <w:p w:rsidR="00347B41" w:rsidRDefault="00080BB0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9259C"/>
    <w:multiLevelType w:val="hybridMultilevel"/>
    <w:tmpl w:val="2A5C514C"/>
    <w:lvl w:ilvl="0" w:tplc="9CCCD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F420BD"/>
    <w:multiLevelType w:val="hybridMultilevel"/>
    <w:tmpl w:val="49244812"/>
    <w:lvl w:ilvl="0" w:tplc="1F648596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E5A5C"/>
    <w:multiLevelType w:val="hybridMultilevel"/>
    <w:tmpl w:val="D124E0FC"/>
    <w:lvl w:ilvl="0" w:tplc="A948D3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9E"/>
    <w:rsid w:val="00080BB0"/>
    <w:rsid w:val="001764E4"/>
    <w:rsid w:val="001B455E"/>
    <w:rsid w:val="0021256C"/>
    <w:rsid w:val="00240E9A"/>
    <w:rsid w:val="00285C34"/>
    <w:rsid w:val="00393C3B"/>
    <w:rsid w:val="004C271F"/>
    <w:rsid w:val="006E4812"/>
    <w:rsid w:val="00707237"/>
    <w:rsid w:val="007615B1"/>
    <w:rsid w:val="008821A0"/>
    <w:rsid w:val="009826B7"/>
    <w:rsid w:val="00A139D1"/>
    <w:rsid w:val="00BF25E8"/>
    <w:rsid w:val="00D61489"/>
    <w:rsid w:val="00D9499A"/>
    <w:rsid w:val="00DE0592"/>
    <w:rsid w:val="00E140F6"/>
    <w:rsid w:val="00E7042B"/>
    <w:rsid w:val="00F0430C"/>
    <w:rsid w:val="00F2219E"/>
    <w:rsid w:val="00F401BE"/>
    <w:rsid w:val="00F7291F"/>
    <w:rsid w:val="00F7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7EDC"/>
  <w15:chartTrackingRefBased/>
  <w15:docId w15:val="{112B4932-5F76-46B1-974D-388DF3C8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219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22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E14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495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16</cp:revision>
  <dcterms:created xsi:type="dcterms:W3CDTF">2025-05-15T08:21:00Z</dcterms:created>
  <dcterms:modified xsi:type="dcterms:W3CDTF">2025-05-15T12:13:00Z</dcterms:modified>
</cp:coreProperties>
</file>